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97" w:rsidRDefault="00354497" w:rsidP="00354497">
      <w:pPr>
        <w:spacing w:beforeLines="50" w:afterLines="50" w:line="340" w:lineRule="exact"/>
        <w:ind w:left="1606" w:hangingChars="500" w:hanging="1606"/>
        <w:jc w:val="center"/>
        <w:rPr>
          <w:rFonts w:eastAsia="黑体"/>
          <w:b/>
          <w:sz w:val="32"/>
          <w:szCs w:val="36"/>
        </w:rPr>
      </w:pPr>
      <w:r>
        <w:rPr>
          <w:rFonts w:eastAsia="黑体" w:hint="eastAsia"/>
          <w:b/>
          <w:sz w:val="32"/>
          <w:szCs w:val="36"/>
        </w:rPr>
        <w:t>北京大学“中税道正”财税法案例研究优秀学生奖学金</w:t>
      </w:r>
    </w:p>
    <w:p w:rsidR="00354497" w:rsidRDefault="00354497" w:rsidP="00354497">
      <w:pPr>
        <w:spacing w:beforeLines="50" w:afterLines="50" w:line="340" w:lineRule="exact"/>
        <w:ind w:left="1807" w:hangingChars="500" w:hanging="1807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申请表</w:t>
      </w:r>
    </w:p>
    <w:p w:rsidR="00354497" w:rsidRDefault="00354497" w:rsidP="00354497">
      <w:pPr>
        <w:spacing w:beforeLines="50" w:afterLines="50" w:line="340" w:lineRule="exact"/>
        <w:ind w:left="1800" w:hangingChars="500" w:hanging="1800"/>
        <w:jc w:val="center"/>
        <w:rPr>
          <w:rFonts w:ascii="华文楷体" w:eastAsia="华文楷体" w:hAnsi="华文楷体"/>
          <w:sz w:val="36"/>
          <w:szCs w:val="36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276"/>
        <w:gridCol w:w="567"/>
        <w:gridCol w:w="410"/>
        <w:gridCol w:w="1575"/>
        <w:gridCol w:w="1843"/>
        <w:gridCol w:w="1728"/>
      </w:tblGrid>
      <w:tr w:rsidR="00354497" w:rsidTr="005F5113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253" w:type="dxa"/>
            <w:gridSpan w:val="3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照</w:t>
            </w:r>
          </w:p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片</w:t>
            </w:r>
          </w:p>
        </w:tc>
      </w:tr>
      <w:tr w:rsidR="00354497" w:rsidTr="005F5113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253" w:type="dxa"/>
            <w:gridSpan w:val="3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843" w:type="dxa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54497" w:rsidTr="005F5113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学生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类别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/>
                <w:b/>
                <w:kern w:val="0"/>
                <w:sz w:val="22"/>
              </w:rPr>
              <w:t>打</w:t>
            </w:r>
            <w:r>
              <w:rPr>
                <w:rFonts w:ascii="仿宋_GB2312" w:eastAsia="仿宋_GB2312" w:hAnsi="宋体" w:cs="宋体"/>
                <w:b/>
                <w:kern w:val="0"/>
                <w:sz w:val="22"/>
              </w:rPr>
              <w:t>√</w:t>
            </w:r>
            <w:r>
              <w:rPr>
                <w:rFonts w:ascii="仿宋_GB2312" w:eastAsia="仿宋_GB2312" w:hAnsi="宋体" w:cs="宋体"/>
                <w:b/>
                <w:kern w:val="0"/>
                <w:sz w:val="22"/>
              </w:rPr>
              <w:t>）</w:t>
            </w:r>
          </w:p>
        </w:tc>
        <w:tc>
          <w:tcPr>
            <w:tcW w:w="5671" w:type="dxa"/>
            <w:gridSpan w:val="5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□法学博士□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法学硕士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□法律硕士</w:t>
            </w:r>
          </w:p>
        </w:tc>
        <w:tc>
          <w:tcPr>
            <w:tcW w:w="1728" w:type="dxa"/>
            <w:vMerge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54497" w:rsidTr="005F5113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253" w:type="dxa"/>
            <w:gridSpan w:val="3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1843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54497" w:rsidTr="005F5113">
        <w:trPr>
          <w:cantSplit/>
          <w:trHeight w:hRule="exact" w:val="510"/>
          <w:jc w:val="center"/>
        </w:trPr>
        <w:tc>
          <w:tcPr>
            <w:tcW w:w="1841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253" w:type="dxa"/>
            <w:gridSpan w:val="3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移动电话</w:t>
            </w:r>
          </w:p>
        </w:tc>
        <w:tc>
          <w:tcPr>
            <w:tcW w:w="1843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Merge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54497" w:rsidTr="005F5113">
        <w:trPr>
          <w:cantSplit/>
          <w:trHeight w:hRule="exact" w:val="510"/>
          <w:jc w:val="center"/>
        </w:trPr>
        <w:tc>
          <w:tcPr>
            <w:tcW w:w="3117" w:type="dxa"/>
            <w:gridSpan w:val="2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《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财税法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案例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专题》成绩</w:t>
            </w:r>
          </w:p>
        </w:tc>
        <w:tc>
          <w:tcPr>
            <w:tcW w:w="6123" w:type="dxa"/>
            <w:gridSpan w:val="5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54497" w:rsidTr="005F5113">
        <w:trPr>
          <w:cantSplit/>
          <w:trHeight w:val="520"/>
          <w:jc w:val="center"/>
        </w:trPr>
        <w:tc>
          <w:tcPr>
            <w:tcW w:w="1841" w:type="dxa"/>
            <w:vMerge w:val="restart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其他课程</w:t>
            </w:r>
          </w:p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学习成绩</w:t>
            </w:r>
          </w:p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（先列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财税法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课程，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再列其他必修课程）</w:t>
            </w:r>
          </w:p>
        </w:tc>
        <w:tc>
          <w:tcPr>
            <w:tcW w:w="1843" w:type="dxa"/>
            <w:gridSpan w:val="2"/>
            <w:vAlign w:val="center"/>
          </w:tcPr>
          <w:p w:rsidR="00354497" w:rsidRDefault="00354497" w:rsidP="005F511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</w:t>
            </w:r>
          </w:p>
        </w:tc>
        <w:tc>
          <w:tcPr>
            <w:tcW w:w="1985" w:type="dxa"/>
            <w:gridSpan w:val="2"/>
            <w:vAlign w:val="center"/>
          </w:tcPr>
          <w:p w:rsidR="00354497" w:rsidRDefault="00354497" w:rsidP="005F511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成绩</w:t>
            </w:r>
          </w:p>
        </w:tc>
        <w:tc>
          <w:tcPr>
            <w:tcW w:w="1843" w:type="dxa"/>
            <w:vAlign w:val="center"/>
          </w:tcPr>
          <w:p w:rsidR="00354497" w:rsidRDefault="00354497" w:rsidP="005F511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</w:t>
            </w:r>
          </w:p>
        </w:tc>
        <w:tc>
          <w:tcPr>
            <w:tcW w:w="1728" w:type="dxa"/>
            <w:vAlign w:val="center"/>
          </w:tcPr>
          <w:p w:rsidR="00354497" w:rsidRDefault="00354497" w:rsidP="005F511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成绩</w:t>
            </w:r>
          </w:p>
        </w:tc>
      </w:tr>
      <w:tr w:rsidR="00354497" w:rsidTr="005F5113">
        <w:trPr>
          <w:cantSplit/>
          <w:trHeight w:val="520"/>
          <w:jc w:val="center"/>
        </w:trPr>
        <w:tc>
          <w:tcPr>
            <w:tcW w:w="1841" w:type="dxa"/>
            <w:vMerge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354497" w:rsidRDefault="00354497" w:rsidP="005F511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54497" w:rsidTr="005F5113">
        <w:trPr>
          <w:cantSplit/>
          <w:trHeight w:val="520"/>
          <w:jc w:val="center"/>
        </w:trPr>
        <w:tc>
          <w:tcPr>
            <w:tcW w:w="1841" w:type="dxa"/>
            <w:vMerge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354497" w:rsidRDefault="00354497" w:rsidP="005F5113"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 w:rsidR="00354497" w:rsidTr="005F5113">
        <w:trPr>
          <w:cantSplit/>
          <w:trHeight w:val="520"/>
          <w:jc w:val="center"/>
        </w:trPr>
        <w:tc>
          <w:tcPr>
            <w:tcW w:w="1841" w:type="dxa"/>
            <w:vMerge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354497" w:rsidRDefault="00354497" w:rsidP="005F5113"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 w:rsidR="00354497" w:rsidTr="005F5113">
        <w:trPr>
          <w:cantSplit/>
          <w:trHeight w:val="520"/>
          <w:jc w:val="center"/>
        </w:trPr>
        <w:tc>
          <w:tcPr>
            <w:tcW w:w="1841" w:type="dxa"/>
            <w:vMerge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4497" w:rsidRDefault="00354497" w:rsidP="005F5113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354497" w:rsidRDefault="00354497" w:rsidP="005F5113"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 w:rsidR="00354497" w:rsidTr="005F5113">
        <w:trPr>
          <w:cantSplit/>
          <w:trHeight w:val="2564"/>
          <w:jc w:val="center"/>
        </w:trPr>
        <w:tc>
          <w:tcPr>
            <w:tcW w:w="1841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《财税法案例专题》课程论文题目、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摘要</w:t>
            </w:r>
          </w:p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399" w:type="dxa"/>
            <w:gridSpan w:val="6"/>
            <w:vAlign w:val="center"/>
          </w:tcPr>
          <w:p w:rsidR="00354497" w:rsidRDefault="00354497" w:rsidP="005F511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54497" w:rsidTr="005F5113">
        <w:trPr>
          <w:cantSplit/>
          <w:trHeight w:hRule="exact" w:val="1281"/>
          <w:jc w:val="center"/>
        </w:trPr>
        <w:tc>
          <w:tcPr>
            <w:tcW w:w="1841" w:type="dxa"/>
            <w:vAlign w:val="center"/>
          </w:tcPr>
          <w:p w:rsidR="00354497" w:rsidRDefault="00354497" w:rsidP="005F51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曾获奖项，以及参加财经法研究中心的活动情情况情况</w:t>
            </w:r>
          </w:p>
        </w:tc>
        <w:tc>
          <w:tcPr>
            <w:tcW w:w="7399" w:type="dxa"/>
            <w:gridSpan w:val="6"/>
            <w:vAlign w:val="center"/>
          </w:tcPr>
          <w:p w:rsidR="00354497" w:rsidRDefault="00354497" w:rsidP="005F5113">
            <w:pPr>
              <w:rPr>
                <w:rFonts w:eastAsia="楷体_GB2312"/>
                <w:b/>
                <w:sz w:val="30"/>
              </w:rPr>
            </w:pPr>
          </w:p>
        </w:tc>
      </w:tr>
      <w:tr w:rsidR="00354497" w:rsidTr="005F5113">
        <w:trPr>
          <w:cantSplit/>
          <w:trHeight w:hRule="exact" w:val="1751"/>
          <w:jc w:val="center"/>
        </w:trPr>
        <w:tc>
          <w:tcPr>
            <w:tcW w:w="1841" w:type="dxa"/>
            <w:vAlign w:val="center"/>
          </w:tcPr>
          <w:p w:rsidR="00354497" w:rsidRDefault="00354497" w:rsidP="005F511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评审委员会</w:t>
            </w:r>
          </w:p>
          <w:p w:rsidR="00354497" w:rsidRDefault="00354497" w:rsidP="005F5113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意见</w:t>
            </w:r>
          </w:p>
        </w:tc>
        <w:tc>
          <w:tcPr>
            <w:tcW w:w="7399" w:type="dxa"/>
            <w:gridSpan w:val="6"/>
            <w:vAlign w:val="center"/>
          </w:tcPr>
          <w:p w:rsidR="00354497" w:rsidRDefault="00354497" w:rsidP="005F5113">
            <w:pPr>
              <w:rPr>
                <w:rFonts w:eastAsia="楷体_GB2312"/>
                <w:b/>
                <w:sz w:val="30"/>
              </w:rPr>
            </w:pPr>
          </w:p>
        </w:tc>
      </w:tr>
    </w:tbl>
    <w:p w:rsidR="00354497" w:rsidRDefault="00354497" w:rsidP="00354497">
      <w:pPr>
        <w:rPr>
          <w:b/>
          <w:sz w:val="24"/>
        </w:rPr>
      </w:pPr>
      <w:bookmarkStart w:id="0" w:name="_GoBack"/>
      <w:bookmarkEnd w:id="0"/>
    </w:p>
    <w:p w:rsidR="00EE42F3" w:rsidRPr="00354497" w:rsidRDefault="00EE42F3" w:rsidP="00354497"/>
    <w:sectPr w:rsidR="00EE42F3" w:rsidRPr="00354497" w:rsidSect="005D52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4B" w:rsidRDefault="00DD684B" w:rsidP="00E322B4">
      <w:r>
        <w:separator/>
      </w:r>
    </w:p>
  </w:endnote>
  <w:endnote w:type="continuationSeparator" w:id="1">
    <w:p w:rsidR="00DD684B" w:rsidRDefault="00DD684B" w:rsidP="00E3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4B" w:rsidRDefault="00DD684B" w:rsidP="00E322B4">
      <w:r>
        <w:separator/>
      </w:r>
    </w:p>
  </w:footnote>
  <w:footnote w:type="continuationSeparator" w:id="1">
    <w:p w:rsidR="00DD684B" w:rsidRDefault="00DD684B" w:rsidP="00E32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2B4"/>
    <w:rsid w:val="00163FA1"/>
    <w:rsid w:val="00354497"/>
    <w:rsid w:val="00DD684B"/>
    <w:rsid w:val="00E322B4"/>
    <w:rsid w:val="00EE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2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2016-10-18T15:07:00Z</dcterms:created>
  <dcterms:modified xsi:type="dcterms:W3CDTF">2016-10-18T15:12:00Z</dcterms:modified>
</cp:coreProperties>
</file>